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0"/>
          <w:bCs w:val="0"/>
          <w:sz w:val="30"/>
          <w:szCs w:val="30"/>
          <w:shd w:val="clear" w:color="auto" w:fill="ffffff"/>
          <w:rtl w:val="0"/>
        </w:rPr>
      </w:pPr>
      <w:r>
        <w:rPr>
          <w:rFonts w:ascii="Helvetica" w:hAnsi="Helvetica"/>
          <w:b w:val="1"/>
          <w:bCs w:val="1"/>
          <w:sz w:val="30"/>
          <w:szCs w:val="30"/>
          <w:shd w:val="clear" w:color="auto" w:fill="ffffff"/>
          <w:rtl w:val="0"/>
        </w:rPr>
        <w:t>BIOGRAPHY</w:t>
      </w:r>
    </w:p>
    <w:p>
      <w:pPr>
        <w:pStyle w:val="Default"/>
        <w:bidi w:val="0"/>
        <w:spacing w:before="0" w:line="240" w:lineRule="auto"/>
        <w:ind w:left="0" w:right="0" w:firstLine="0"/>
        <w:jc w:val="left"/>
        <w:rPr>
          <w:rFonts w:ascii="Helvetica" w:cs="Helvetica" w:hAnsi="Helvetica" w:eastAsia="Helvetica"/>
          <w:sz w:val="31"/>
          <w:szCs w:val="31"/>
          <w:shd w:val="clear" w:color="auto" w:fill="ffffff"/>
          <w:rtl w:val="0"/>
        </w:rPr>
      </w:pPr>
    </w:p>
    <w:p>
      <w:pPr>
        <w:pStyle w:val="Default"/>
        <w:bidi w:val="0"/>
        <w:spacing w:before="0" w:line="240" w:lineRule="auto"/>
        <w:ind w:left="0" w:right="0" w:firstLine="0"/>
        <w:jc w:val="left"/>
        <w:rPr>
          <w:rFonts w:ascii="Helvetica" w:cs="Helvetica" w:hAnsi="Helvetica" w:eastAsia="Helvetica"/>
          <w:sz w:val="26"/>
          <w:szCs w:val="26"/>
          <w:shd w:val="clear" w:color="auto" w:fill="ffffff"/>
          <w:rtl w:val="0"/>
        </w:rPr>
      </w:pPr>
      <w:r>
        <w:rPr>
          <w:rFonts w:ascii="Helvetica" w:cs="Helvetica" w:hAnsi="Helvetica" w:eastAsia="Helvetica"/>
          <w:sz w:val="26"/>
          <w:szCs w:val="26"/>
          <w:shd w:val="clear" w:color="auto" w:fill="ffffff"/>
          <w:rtl w:val="0"/>
          <w:lang w:val="it-IT"/>
        </w:rPr>
        <w:tab/>
        <w:t xml:space="preserve">Come 2021, </w:t>
      </w:r>
      <w:r>
        <w:rPr>
          <w:rFonts w:ascii="Helvetica" w:hAnsi="Helvetica"/>
          <w:b w:val="1"/>
          <w:bCs w:val="1"/>
          <w:sz w:val="26"/>
          <w:szCs w:val="26"/>
          <w:shd w:val="clear" w:color="auto" w:fill="ffffff"/>
          <w:rtl w:val="0"/>
          <w:lang w:val="en-US"/>
        </w:rPr>
        <w:t>Chatham County Line</w:t>
      </w:r>
      <w:r>
        <w:rPr>
          <w:rFonts w:ascii="Helvetica" w:hAnsi="Helvetica"/>
          <w:sz w:val="26"/>
          <w:szCs w:val="26"/>
          <w:shd w:val="clear" w:color="auto" w:fill="ffffff"/>
          <w:rtl w:val="0"/>
          <w:lang w:val="en-US"/>
        </w:rPr>
        <w:t xml:space="preserve"> will have been a staple of the North Carolina music scene for over two decades. Embracing the heart-worn songwriting and rough-hewn voice of leader Dave Wilson the band has graced stages all across the U.S. as well as Europe, Scandinavia, Ireland and the United Kingdom. With eight studio albums of original material to pull from, </w:t>
      </w:r>
      <w:r>
        <w:rPr>
          <w:rFonts w:ascii="Helvetica" w:hAnsi="Helvetica"/>
          <w:b w:val="1"/>
          <w:bCs w:val="1"/>
          <w:sz w:val="26"/>
          <w:szCs w:val="26"/>
          <w:shd w:val="clear" w:color="auto" w:fill="ffffff"/>
          <w:rtl w:val="0"/>
          <w:lang w:val="en-US"/>
        </w:rPr>
        <w:t xml:space="preserve">CCL </w:t>
      </w:r>
      <w:r>
        <w:rPr>
          <w:rFonts w:ascii="Helvetica" w:hAnsi="Helvetica"/>
          <w:sz w:val="26"/>
          <w:szCs w:val="26"/>
          <w:shd w:val="clear" w:color="auto" w:fill="ffffff"/>
          <w:rtl w:val="0"/>
          <w:lang w:val="en-US"/>
        </w:rPr>
        <w:t>has a sound all their own and a stage show to match. Songwriter, guitarist and vocalist Dave Wilson pulls tunes out of an ether that is inspired by a shelf bending collection of vinyl records from the 1920</w:t>
      </w:r>
      <w:r>
        <w:rPr>
          <w:rFonts w:ascii="Helvetica" w:hAnsi="Helvetica" w:hint="default"/>
          <w:sz w:val="26"/>
          <w:szCs w:val="26"/>
          <w:shd w:val="clear" w:color="auto" w:fill="ffffff"/>
          <w:rtl w:val="1"/>
        </w:rPr>
        <w:t>’</w:t>
      </w:r>
      <w:r>
        <w:rPr>
          <w:rFonts w:ascii="Helvetica" w:hAnsi="Helvetica"/>
          <w:sz w:val="26"/>
          <w:szCs w:val="26"/>
          <w:shd w:val="clear" w:color="auto" w:fill="ffffff"/>
          <w:rtl w:val="0"/>
          <w:lang w:val="en-US"/>
        </w:rPr>
        <w:t>s to the 2020</w:t>
      </w:r>
      <w:r>
        <w:rPr>
          <w:rFonts w:ascii="Helvetica" w:hAnsi="Helvetica" w:hint="default"/>
          <w:sz w:val="26"/>
          <w:szCs w:val="26"/>
          <w:shd w:val="clear" w:color="auto" w:fill="ffffff"/>
          <w:rtl w:val="1"/>
        </w:rPr>
        <w:t>’</w:t>
      </w:r>
      <w:r>
        <w:rPr>
          <w:rFonts w:ascii="Helvetica" w:hAnsi="Helvetica"/>
          <w:sz w:val="26"/>
          <w:szCs w:val="26"/>
          <w:shd w:val="clear" w:color="auto" w:fill="ffffff"/>
          <w:rtl w:val="0"/>
          <w:lang w:val="en-US"/>
        </w:rPr>
        <w:t xml:space="preserve">s. One listen to their all covers release </w:t>
      </w:r>
      <w:r>
        <w:rPr>
          <w:rFonts w:ascii="Helvetica" w:hAnsi="Helvetica" w:hint="default"/>
          <w:sz w:val="26"/>
          <w:szCs w:val="26"/>
          <w:shd w:val="clear" w:color="auto" w:fill="ffffff"/>
          <w:rtl w:val="1"/>
          <w:lang w:val="ar-SA" w:bidi="ar-SA"/>
        </w:rPr>
        <w:t>“</w:t>
      </w:r>
      <w:r>
        <w:rPr>
          <w:rFonts w:ascii="Helvetica" w:hAnsi="Helvetica"/>
          <w:b w:val="1"/>
          <w:bCs w:val="1"/>
          <w:i w:val="1"/>
          <w:iCs w:val="1"/>
          <w:sz w:val="26"/>
          <w:szCs w:val="26"/>
          <w:shd w:val="clear" w:color="auto" w:fill="ffffff"/>
          <w:rtl w:val="0"/>
          <w:lang w:val="en-US"/>
        </w:rPr>
        <w:t>Sharing the Covers</w:t>
      </w:r>
      <w:r>
        <w:rPr>
          <w:rFonts w:ascii="Helvetica" w:hAnsi="Helvetica" w:hint="default"/>
          <w:sz w:val="26"/>
          <w:szCs w:val="26"/>
          <w:shd w:val="clear" w:color="auto" w:fill="ffffff"/>
          <w:rtl w:val="0"/>
        </w:rPr>
        <w:t xml:space="preserve">” </w:t>
      </w:r>
      <w:r>
        <w:rPr>
          <w:rFonts w:ascii="Helvetica" w:hAnsi="Helvetica"/>
          <w:sz w:val="26"/>
          <w:szCs w:val="26"/>
          <w:shd w:val="clear" w:color="auto" w:fill="ffffff"/>
          <w:rtl w:val="0"/>
          <w:lang w:val="en-US"/>
        </w:rPr>
        <w:t>from 2019 will give you an idea of those inspirations, with songs from the likes of Wilco and Beck shared with those of John Lennon, Tom Petty and John Hartford.</w:t>
      </w:r>
    </w:p>
    <w:p>
      <w:pPr>
        <w:pStyle w:val="Default"/>
        <w:bidi w:val="0"/>
        <w:spacing w:before="0" w:line="240" w:lineRule="auto"/>
        <w:ind w:left="0" w:right="0" w:firstLine="0"/>
        <w:jc w:val="left"/>
        <w:rPr>
          <w:rFonts w:ascii="Helvetica" w:cs="Helvetica" w:hAnsi="Helvetica" w:eastAsia="Helvetica"/>
          <w:sz w:val="26"/>
          <w:szCs w:val="26"/>
          <w:shd w:val="clear" w:color="auto" w:fill="ffffff"/>
          <w:rtl w:val="0"/>
        </w:rPr>
      </w:pPr>
      <w:r>
        <w:rPr>
          <w:rFonts w:ascii="Helvetica" w:cs="Helvetica" w:hAnsi="Helvetica" w:eastAsia="Helvetica"/>
          <w:sz w:val="26"/>
          <w:szCs w:val="26"/>
          <w:shd w:val="clear" w:color="auto" w:fill="ffffff"/>
          <w:rtl w:val="0"/>
          <w:lang w:val="en-US"/>
        </w:rPr>
        <w:tab/>
        <w:t xml:space="preserve">With the recording of 2020s Yep Roc Records release </w:t>
      </w:r>
      <w:r>
        <w:rPr>
          <w:rFonts w:ascii="Helvetica" w:hAnsi="Helvetica"/>
          <w:b w:val="1"/>
          <w:bCs w:val="1"/>
          <w:i w:val="1"/>
          <w:iCs w:val="1"/>
          <w:sz w:val="26"/>
          <w:szCs w:val="26"/>
          <w:shd w:val="clear" w:color="auto" w:fill="ffffff"/>
          <w:rtl w:val="0"/>
          <w:lang w:val="it-IT"/>
        </w:rPr>
        <w:t>Strange Fascination</w:t>
      </w:r>
      <w:r>
        <w:rPr>
          <w:rFonts w:ascii="Helvetica" w:hAnsi="Helvetica"/>
          <w:sz w:val="26"/>
          <w:szCs w:val="26"/>
          <w:shd w:val="clear" w:color="auto" w:fill="ffffff"/>
          <w:rtl w:val="0"/>
          <w:lang w:val="en-US"/>
        </w:rPr>
        <w:t xml:space="preserve"> the band decided to push their sound a little bit more into the modern world and embrace the use of drums both in studio and onstage. </w:t>
      </w:r>
      <w:r>
        <w:rPr>
          <w:rFonts w:ascii="Helvetica" w:hAnsi="Helvetica" w:hint="default"/>
          <w:sz w:val="26"/>
          <w:szCs w:val="26"/>
          <w:shd w:val="clear" w:color="auto" w:fill="ffffff"/>
          <w:rtl w:val="1"/>
          <w:lang w:val="ar-SA" w:bidi="ar-SA"/>
        </w:rPr>
        <w:t>“</w:t>
      </w:r>
      <w:r>
        <w:rPr>
          <w:rFonts w:ascii="Helvetica" w:hAnsi="Helvetica"/>
          <w:sz w:val="26"/>
          <w:szCs w:val="26"/>
          <w:shd w:val="clear" w:color="auto" w:fill="ffffff"/>
          <w:rtl w:val="0"/>
          <w:lang w:val="de-DE"/>
        </w:rPr>
        <w:t>We</w:t>
      </w:r>
      <w:r>
        <w:rPr>
          <w:rFonts w:ascii="Helvetica" w:hAnsi="Helvetica" w:hint="default"/>
          <w:sz w:val="26"/>
          <w:szCs w:val="26"/>
          <w:shd w:val="clear" w:color="auto" w:fill="ffffff"/>
          <w:rtl w:val="1"/>
        </w:rPr>
        <w:t>’</w:t>
      </w:r>
      <w:r>
        <w:rPr>
          <w:rFonts w:ascii="Helvetica" w:hAnsi="Helvetica"/>
          <w:sz w:val="26"/>
          <w:szCs w:val="26"/>
          <w:shd w:val="clear" w:color="auto" w:fill="ffffff"/>
          <w:rtl w:val="0"/>
          <w:lang w:val="en-US"/>
        </w:rPr>
        <w:t xml:space="preserve">ve had drums on several albums, most notably </w:t>
      </w:r>
      <w:r>
        <w:rPr>
          <w:rFonts w:ascii="Helvetica" w:hAnsi="Helvetica"/>
          <w:b w:val="1"/>
          <w:bCs w:val="1"/>
          <w:i w:val="1"/>
          <w:iCs w:val="1"/>
          <w:sz w:val="26"/>
          <w:szCs w:val="26"/>
          <w:shd w:val="clear" w:color="auto" w:fill="ffffff"/>
          <w:rtl w:val="0"/>
          <w:lang w:val="nl-NL"/>
        </w:rPr>
        <w:t>Wildwood</w:t>
      </w:r>
      <w:r>
        <w:rPr>
          <w:rFonts w:ascii="Helvetica" w:hAnsi="Helvetica"/>
          <w:sz w:val="26"/>
          <w:szCs w:val="26"/>
          <w:shd w:val="clear" w:color="auto" w:fill="ffffff"/>
          <w:rtl w:val="0"/>
          <w:lang w:val="en-US"/>
        </w:rPr>
        <w:t>, and our audience always responded well to those tunes</w:t>
      </w:r>
      <w:r>
        <w:rPr>
          <w:rFonts w:ascii="Helvetica" w:hAnsi="Helvetica" w:hint="default"/>
          <w:sz w:val="26"/>
          <w:szCs w:val="26"/>
          <w:shd w:val="clear" w:color="auto" w:fill="ffffff"/>
          <w:rtl w:val="0"/>
        </w:rPr>
        <w:t xml:space="preserve">” </w:t>
      </w:r>
      <w:r>
        <w:rPr>
          <w:rFonts w:ascii="Helvetica" w:hAnsi="Helvetica"/>
          <w:sz w:val="26"/>
          <w:szCs w:val="26"/>
          <w:shd w:val="clear" w:color="auto" w:fill="ffffff"/>
          <w:rtl w:val="0"/>
          <w:lang w:val="en-US"/>
        </w:rPr>
        <w:t xml:space="preserve">says Dave Wilson. John Teer who rotates from Mandolin to Fiddle all while singing soaring harmony adds </w:t>
      </w:r>
      <w:r>
        <w:rPr>
          <w:rFonts w:ascii="Helvetica" w:hAnsi="Helvetica" w:hint="default"/>
          <w:sz w:val="26"/>
          <w:szCs w:val="26"/>
          <w:shd w:val="clear" w:color="auto" w:fill="ffffff"/>
          <w:rtl w:val="1"/>
          <w:lang w:val="ar-SA" w:bidi="ar-SA"/>
        </w:rPr>
        <w:t>“</w:t>
      </w:r>
      <w:r>
        <w:rPr>
          <w:rFonts w:ascii="Helvetica" w:hAnsi="Helvetica"/>
          <w:sz w:val="26"/>
          <w:szCs w:val="26"/>
          <w:shd w:val="clear" w:color="auto" w:fill="ffffff"/>
          <w:rtl w:val="0"/>
          <w:lang w:val="de-DE"/>
        </w:rPr>
        <w:t>We</w:t>
      </w:r>
      <w:r>
        <w:rPr>
          <w:rFonts w:ascii="Helvetica" w:hAnsi="Helvetica" w:hint="default"/>
          <w:sz w:val="26"/>
          <w:szCs w:val="26"/>
          <w:shd w:val="clear" w:color="auto" w:fill="ffffff"/>
          <w:rtl w:val="1"/>
        </w:rPr>
        <w:t>’</w:t>
      </w:r>
      <w:r>
        <w:rPr>
          <w:rFonts w:ascii="Helvetica" w:hAnsi="Helvetica"/>
          <w:sz w:val="26"/>
          <w:szCs w:val="26"/>
          <w:shd w:val="clear" w:color="auto" w:fill="ffffff"/>
          <w:rtl w:val="0"/>
          <w:lang w:val="en-US"/>
        </w:rPr>
        <w:t>ve done an Electric Holiday Tour for the past 12 years that features an expanded group of musicians on the stage so we</w:t>
      </w:r>
      <w:r>
        <w:rPr>
          <w:rFonts w:ascii="Helvetica" w:hAnsi="Helvetica" w:hint="default"/>
          <w:sz w:val="26"/>
          <w:szCs w:val="26"/>
          <w:shd w:val="clear" w:color="auto" w:fill="ffffff"/>
          <w:rtl w:val="1"/>
        </w:rPr>
        <w:t>’</w:t>
      </w:r>
      <w:r>
        <w:rPr>
          <w:rFonts w:ascii="Helvetica" w:hAnsi="Helvetica"/>
          <w:sz w:val="26"/>
          <w:szCs w:val="26"/>
          <w:shd w:val="clear" w:color="auto" w:fill="ffffff"/>
          <w:rtl w:val="0"/>
          <w:lang w:val="en-US"/>
        </w:rPr>
        <w:t>re no stranger to a backbeat.</w:t>
      </w:r>
      <w:r>
        <w:rPr>
          <w:rFonts w:ascii="Helvetica" w:hAnsi="Helvetica" w:hint="default"/>
          <w:sz w:val="26"/>
          <w:szCs w:val="26"/>
          <w:shd w:val="clear" w:color="auto" w:fill="ffffff"/>
          <w:rtl w:val="0"/>
        </w:rPr>
        <w:t>”</w:t>
      </w:r>
    </w:p>
    <w:p>
      <w:pPr>
        <w:pStyle w:val="Default"/>
        <w:bidi w:val="0"/>
        <w:spacing w:before="0" w:line="240" w:lineRule="auto"/>
        <w:ind w:left="0" w:right="0" w:firstLine="0"/>
        <w:jc w:val="left"/>
        <w:rPr>
          <w:rtl w:val="0"/>
        </w:rPr>
      </w:pPr>
      <w:r>
        <w:rPr>
          <w:rFonts w:ascii="Helvetica" w:cs="Helvetica" w:hAnsi="Helvetica" w:eastAsia="Helvetica"/>
          <w:sz w:val="26"/>
          <w:szCs w:val="26"/>
          <w:shd w:val="clear" w:color="auto" w:fill="ffffff"/>
          <w:rtl w:val="0"/>
          <w:lang w:val="en-US"/>
        </w:rPr>
        <w:tab/>
        <w:t xml:space="preserve">With 20 years behind and clear skies ahead, look for </w:t>
      </w:r>
      <w:r>
        <w:rPr>
          <w:rFonts w:ascii="Helvetica" w:hAnsi="Helvetica"/>
          <w:b w:val="1"/>
          <w:bCs w:val="1"/>
          <w:sz w:val="26"/>
          <w:szCs w:val="26"/>
          <w:shd w:val="clear" w:color="auto" w:fill="ffffff"/>
          <w:rtl w:val="0"/>
          <w:lang w:val="en-US"/>
        </w:rPr>
        <w:t>Dave Wilson (</w:t>
      </w:r>
      <w:r>
        <w:rPr>
          <w:rFonts w:ascii="Helvetica" w:hAnsi="Helvetica"/>
          <w:i w:val="1"/>
          <w:iCs w:val="1"/>
          <w:sz w:val="26"/>
          <w:szCs w:val="26"/>
          <w:shd w:val="clear" w:color="auto" w:fill="ffffff"/>
          <w:rtl w:val="0"/>
          <w:lang w:val="en-US"/>
        </w:rPr>
        <w:t>acoustic &amp; electric guitars, harmonica)</w:t>
      </w:r>
      <w:r>
        <w:rPr>
          <w:rFonts w:ascii="Helvetica" w:hAnsi="Helvetica"/>
          <w:sz w:val="26"/>
          <w:szCs w:val="26"/>
          <w:shd w:val="clear" w:color="auto" w:fill="ffffff"/>
          <w:rtl w:val="0"/>
        </w:rPr>
        <w:t xml:space="preserve">, </w:t>
      </w:r>
      <w:r>
        <w:rPr>
          <w:rFonts w:ascii="Helvetica" w:hAnsi="Helvetica"/>
          <w:b w:val="1"/>
          <w:bCs w:val="1"/>
          <w:sz w:val="26"/>
          <w:szCs w:val="26"/>
          <w:shd w:val="clear" w:color="auto" w:fill="ffffff"/>
          <w:rtl w:val="0"/>
          <w:lang w:val="nl-NL"/>
        </w:rPr>
        <w:t>John Teer</w:t>
      </w:r>
      <w:r>
        <w:rPr>
          <w:rFonts w:ascii="Helvetica" w:hAnsi="Helvetica"/>
          <w:sz w:val="26"/>
          <w:szCs w:val="26"/>
          <w:shd w:val="clear" w:color="auto" w:fill="ffffff"/>
          <w:rtl w:val="0"/>
        </w:rPr>
        <w:t xml:space="preserve"> (</w:t>
      </w:r>
      <w:r>
        <w:rPr>
          <w:rFonts w:ascii="Helvetica" w:hAnsi="Helvetica"/>
          <w:i w:val="1"/>
          <w:iCs w:val="1"/>
          <w:sz w:val="26"/>
          <w:szCs w:val="26"/>
          <w:shd w:val="clear" w:color="auto" w:fill="ffffff"/>
          <w:rtl w:val="0"/>
          <w:lang w:val="it-IT"/>
        </w:rPr>
        <w:t>mandolin, fiddle)</w:t>
      </w:r>
      <w:r>
        <w:rPr>
          <w:rFonts w:ascii="Helvetica" w:hAnsi="Helvetica"/>
          <w:sz w:val="26"/>
          <w:szCs w:val="26"/>
          <w:shd w:val="clear" w:color="auto" w:fill="ffffff"/>
          <w:rtl w:val="0"/>
          <w:lang w:val="en-US"/>
        </w:rPr>
        <w:t xml:space="preserve">, and </w:t>
      </w:r>
      <w:r>
        <w:rPr>
          <w:rFonts w:ascii="Helvetica" w:hAnsi="Helvetica"/>
          <w:b w:val="1"/>
          <w:bCs w:val="1"/>
          <w:sz w:val="26"/>
          <w:szCs w:val="26"/>
          <w:shd w:val="clear" w:color="auto" w:fill="ffffff"/>
          <w:rtl w:val="0"/>
          <w:lang w:val="en-US"/>
        </w:rPr>
        <w:t>Greg Readling</w:t>
      </w:r>
      <w:r>
        <w:rPr>
          <w:rFonts w:ascii="Helvetica" w:hAnsi="Helvetica"/>
          <w:sz w:val="26"/>
          <w:szCs w:val="26"/>
          <w:shd w:val="clear" w:color="auto" w:fill="ffffff"/>
          <w:rtl w:val="0"/>
        </w:rPr>
        <w:t xml:space="preserve"> (</w:t>
      </w:r>
      <w:r>
        <w:rPr>
          <w:rFonts w:ascii="Helvetica" w:hAnsi="Helvetica"/>
          <w:i w:val="1"/>
          <w:iCs w:val="1"/>
          <w:sz w:val="26"/>
          <w:szCs w:val="26"/>
          <w:shd w:val="clear" w:color="auto" w:fill="ffffff"/>
          <w:rtl w:val="0"/>
          <w:lang w:val="en-US"/>
        </w:rPr>
        <w:t>Standup Bass, Pedal Steel)</w:t>
      </w:r>
      <w:r>
        <w:rPr>
          <w:rFonts w:ascii="Helvetica" w:hAnsi="Helvetica"/>
          <w:sz w:val="26"/>
          <w:szCs w:val="26"/>
          <w:shd w:val="clear" w:color="auto" w:fill="ffffff"/>
          <w:rtl w:val="0"/>
          <w:lang w:val="en-US"/>
        </w:rPr>
        <w:t xml:space="preserve"> as well as North Carolina staple </w:t>
      </w:r>
      <w:r>
        <w:rPr>
          <w:rFonts w:ascii="Helvetica" w:hAnsi="Helvetica"/>
          <w:b w:val="1"/>
          <w:bCs w:val="1"/>
          <w:sz w:val="26"/>
          <w:szCs w:val="26"/>
          <w:shd w:val="clear" w:color="auto" w:fill="ffffff"/>
          <w:rtl w:val="0"/>
          <w:lang w:val="en-US"/>
        </w:rPr>
        <w:t xml:space="preserve">Dan Hall </w:t>
      </w:r>
      <w:r>
        <w:rPr>
          <w:rFonts w:ascii="Helvetica" w:hAnsi="Helvetica"/>
          <w:sz w:val="26"/>
          <w:szCs w:val="26"/>
          <w:shd w:val="clear" w:color="auto" w:fill="ffffff"/>
          <w:rtl w:val="0"/>
          <w:lang w:val="en-US"/>
        </w:rPr>
        <w:t>on drums to keep traveling the highways, byways and airways to share their special canon of songs with the world.</w:t>
      </w:r>
    </w:p>
    <w:sectPr>
      <w:headerReference w:type="default" r:id="rId4"/>
      <w:footerReference w:type="default" r:id="rId5"/>
      <w:pgSz w:w="12240" w:h="15840" w:orient="portrait"/>
      <w:pgMar w:top="108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